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F8" w:rsidRDefault="00486FF8" w:rsidP="00486FF8">
      <w:pPr>
        <w:pStyle w:val="Titre"/>
        <w:ind w:left="2127"/>
      </w:pPr>
      <w:r>
        <w:rPr>
          <w:noProof/>
        </w:rPr>
        <w:drawing>
          <wp:anchor distT="0" distB="0" distL="114300" distR="114300" simplePos="0" relativeHeight="251659264" behindDoc="1" locked="0" layoutInCell="1" allowOverlap="1">
            <wp:simplePos x="0" y="0"/>
            <wp:positionH relativeFrom="column">
              <wp:posOffset>107315</wp:posOffset>
            </wp:positionH>
            <wp:positionV relativeFrom="paragraph">
              <wp:posOffset>-161925</wp:posOffset>
            </wp:positionV>
            <wp:extent cx="1229995" cy="1062355"/>
            <wp:effectExtent l="0" t="0" r="8255" b="4445"/>
            <wp:wrapNone/>
            <wp:docPr id="1" name="Image 1" descr="logo_FO_01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_01 200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995" cy="1062355"/>
                    </a:xfrm>
                    <a:prstGeom prst="rect">
                      <a:avLst/>
                    </a:prstGeom>
                    <a:noFill/>
                  </pic:spPr>
                </pic:pic>
              </a:graphicData>
            </a:graphic>
            <wp14:sizeRelH relativeFrom="page">
              <wp14:pctWidth>0</wp14:pctWidth>
            </wp14:sizeRelH>
            <wp14:sizeRelV relativeFrom="page">
              <wp14:pctHeight>0</wp14:pctHeight>
            </wp14:sizeRelV>
          </wp:anchor>
        </w:drawing>
      </w:r>
      <w:r>
        <w:t>Chambre Syndicale des Employés et Cadres</w:t>
      </w:r>
    </w:p>
    <w:p w:rsidR="00486FF8" w:rsidRDefault="00486FF8" w:rsidP="00486FF8">
      <w:pPr>
        <w:pStyle w:val="Sous-titre"/>
        <w:ind w:left="2127"/>
        <w:rPr>
          <w:spacing w:val="30"/>
          <w:sz w:val="24"/>
        </w:rPr>
      </w:pPr>
      <w:r>
        <w:rPr>
          <w:spacing w:val="30"/>
          <w:sz w:val="24"/>
        </w:rPr>
        <w:t>C.G.T.-FORCE OUVRIERE</w:t>
      </w:r>
    </w:p>
    <w:p w:rsidR="00486FF8" w:rsidRDefault="00486FF8" w:rsidP="00486FF8">
      <w:pPr>
        <w:ind w:left="2127"/>
        <w:jc w:val="center"/>
        <w:rPr>
          <w:rFonts w:ascii="Arial" w:hAnsi="Arial" w:cs="Arial"/>
          <w:b/>
          <w:bCs/>
          <w:sz w:val="20"/>
        </w:rPr>
      </w:pPr>
      <w:proofErr w:type="gramStart"/>
      <w:r>
        <w:rPr>
          <w:rFonts w:ascii="Arial" w:hAnsi="Arial" w:cs="Arial"/>
          <w:b/>
          <w:bCs/>
          <w:sz w:val="20"/>
        </w:rPr>
        <w:t>des</w:t>
      </w:r>
      <w:proofErr w:type="gramEnd"/>
      <w:r>
        <w:rPr>
          <w:rFonts w:ascii="Arial" w:hAnsi="Arial" w:cs="Arial"/>
          <w:b/>
          <w:bCs/>
          <w:sz w:val="20"/>
        </w:rPr>
        <w:t xml:space="preserve"> Organismes de Sécurité Sociale et Allocations Familiales</w:t>
      </w:r>
    </w:p>
    <w:p w:rsidR="00486FF8" w:rsidRDefault="00486FF8" w:rsidP="00486FF8">
      <w:pPr>
        <w:ind w:left="2127"/>
        <w:jc w:val="center"/>
        <w:rPr>
          <w:rFonts w:ascii="Arial" w:hAnsi="Arial" w:cs="Arial"/>
          <w:b/>
          <w:bCs/>
        </w:rPr>
      </w:pPr>
      <w:proofErr w:type="gramStart"/>
      <w:r>
        <w:rPr>
          <w:rFonts w:ascii="Arial" w:hAnsi="Arial" w:cs="Arial"/>
          <w:b/>
          <w:bCs/>
          <w:sz w:val="20"/>
        </w:rPr>
        <w:t>de</w:t>
      </w:r>
      <w:proofErr w:type="gramEnd"/>
      <w:r>
        <w:rPr>
          <w:rFonts w:ascii="Arial" w:hAnsi="Arial" w:cs="Arial"/>
          <w:b/>
          <w:bCs/>
          <w:sz w:val="20"/>
        </w:rPr>
        <w:t xml:space="preserve"> la Région Ile-de-France</w:t>
      </w:r>
    </w:p>
    <w:p w:rsidR="00540397" w:rsidRDefault="00540397" w:rsidP="00540397">
      <w:pPr>
        <w:pStyle w:val="Titre1"/>
        <w:jc w:val="left"/>
        <w:rPr>
          <w:rFonts w:ascii="Arial" w:hAnsi="Arial" w:cs="Arial"/>
          <w:sz w:val="16"/>
        </w:rPr>
      </w:pPr>
      <w:r>
        <w:rPr>
          <w:rFonts w:ascii="Arial" w:hAnsi="Arial" w:cs="Arial"/>
          <w:sz w:val="16"/>
        </w:rPr>
        <w:t xml:space="preserve">                                                                                                   </w:t>
      </w:r>
      <w:r w:rsidR="00486FF8">
        <w:rPr>
          <w:rFonts w:ascii="Arial" w:hAnsi="Arial" w:cs="Arial"/>
          <w:sz w:val="16"/>
        </w:rPr>
        <w:t xml:space="preserve">3, rue du Château d’Eau                        </w:t>
      </w:r>
    </w:p>
    <w:p w:rsidR="00486FF8" w:rsidRDefault="00540397" w:rsidP="00540397">
      <w:pPr>
        <w:pStyle w:val="Titre1"/>
        <w:jc w:val="left"/>
        <w:rPr>
          <w:rFonts w:ascii="Arial" w:hAnsi="Arial" w:cs="Arial"/>
          <w:sz w:val="16"/>
        </w:rPr>
      </w:pPr>
      <w:r>
        <w:rPr>
          <w:rFonts w:ascii="Arial" w:hAnsi="Arial" w:cs="Arial"/>
          <w:sz w:val="16"/>
        </w:rPr>
        <w:t xml:space="preserve">                                                                                                    </w:t>
      </w:r>
      <w:r w:rsidR="00486FF8">
        <w:rPr>
          <w:rFonts w:ascii="Arial" w:hAnsi="Arial" w:cs="Arial"/>
          <w:sz w:val="16"/>
        </w:rPr>
        <w:t>75481 PARIS CEDEX 10</w:t>
      </w:r>
    </w:p>
    <w:p w:rsidR="00486FF8" w:rsidRDefault="00486FF8" w:rsidP="00486FF8">
      <w:pPr>
        <w:jc w:val="center"/>
        <w:rPr>
          <w:rFonts w:ascii="Arial" w:hAnsi="Arial" w:cs="Arial"/>
          <w:b/>
          <w:sz w:val="16"/>
        </w:rPr>
      </w:pPr>
      <w:r>
        <w:rPr>
          <w:rFonts w:ascii="Arial" w:hAnsi="Arial" w:cs="Arial"/>
          <w:b/>
          <w:sz w:val="16"/>
        </w:rPr>
        <w:t>5</w:t>
      </w:r>
      <w:r>
        <w:rPr>
          <w:rFonts w:ascii="Arial" w:hAnsi="Arial" w:cs="Arial"/>
          <w:b/>
          <w:sz w:val="16"/>
          <w:vertAlign w:val="superscript"/>
        </w:rPr>
        <w:t>ème</w:t>
      </w:r>
      <w:r>
        <w:rPr>
          <w:rFonts w:ascii="Arial" w:hAnsi="Arial" w:cs="Arial"/>
          <w:b/>
          <w:sz w:val="16"/>
        </w:rPr>
        <w:t xml:space="preserve"> étage – Bureau 532 - Tél. </w:t>
      </w:r>
      <w:proofErr w:type="gramStart"/>
      <w:r>
        <w:rPr>
          <w:rFonts w:ascii="Arial" w:hAnsi="Arial" w:cs="Arial"/>
          <w:b/>
          <w:sz w:val="16"/>
        </w:rPr>
        <w:t>01.42.02.26.79  Fax</w:t>
      </w:r>
      <w:proofErr w:type="gramEnd"/>
      <w:r>
        <w:rPr>
          <w:rFonts w:ascii="Arial" w:hAnsi="Arial" w:cs="Arial"/>
          <w:b/>
          <w:sz w:val="16"/>
        </w:rPr>
        <w:t xml:space="preserve"> 01.42.02.61.38 / </w:t>
      </w:r>
      <w:hyperlink r:id="rId5" w:history="1">
        <w:r>
          <w:rPr>
            <w:rStyle w:val="Lienhypertexte"/>
            <w:rFonts w:ascii="Arial" w:hAnsi="Arial" w:cs="Arial"/>
            <w:b/>
            <w:sz w:val="16"/>
          </w:rPr>
          <w:t>ch.synd.fossafrp@wanadoo.fr</w:t>
        </w:r>
      </w:hyperlink>
    </w:p>
    <w:p w:rsidR="00486FF8" w:rsidRPr="00E36651" w:rsidRDefault="00486FF8" w:rsidP="00486FF8">
      <w:pPr>
        <w:jc w:val="both"/>
        <w:rPr>
          <w:rFonts w:ascii="Arial" w:hAnsi="Arial" w:cs="Arial"/>
          <w:b/>
          <w:sz w:val="16"/>
          <w:szCs w:val="16"/>
        </w:rPr>
      </w:pPr>
    </w:p>
    <w:p w:rsidR="00486FF8" w:rsidRPr="009179F0" w:rsidRDefault="00486FF8" w:rsidP="00486FF8">
      <w:pPr>
        <w:pStyle w:val="Corpsdetexte"/>
        <w:jc w:val="left"/>
        <w:rPr>
          <w:b/>
          <w:bCs/>
        </w:rPr>
      </w:pPr>
      <w:r>
        <w:rPr>
          <w:b/>
          <w:bCs/>
        </w:rPr>
        <w:t>Montant des primes d’intéressement des organismes de la Région Ile de France.</w:t>
      </w:r>
    </w:p>
    <w:p w:rsidR="00486FF8" w:rsidRDefault="00486FF8" w:rsidP="00486FF8">
      <w:pPr>
        <w:rPr>
          <w:rFonts w:ascii="Arial Narrow" w:hAnsi="Arial Narrow"/>
          <w:i/>
          <w:i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693"/>
        <w:gridCol w:w="2835"/>
      </w:tblGrid>
      <w:tr w:rsidR="00486FF8" w:rsidTr="00FF21BD">
        <w:trPr>
          <w:jc w:val="center"/>
        </w:trPr>
        <w:tc>
          <w:tcPr>
            <w:tcW w:w="2197" w:type="dxa"/>
          </w:tcPr>
          <w:p w:rsidR="00486FF8" w:rsidRDefault="00486FF8" w:rsidP="00FF21BD">
            <w:pPr>
              <w:jc w:val="center"/>
              <w:rPr>
                <w:rFonts w:ascii="Arial Narrow" w:hAnsi="Arial Narrow"/>
                <w:b/>
                <w:bCs/>
                <w:sz w:val="16"/>
              </w:rPr>
            </w:pPr>
          </w:p>
          <w:p w:rsidR="00486FF8" w:rsidRDefault="00486FF8" w:rsidP="00FF21BD">
            <w:pPr>
              <w:jc w:val="center"/>
              <w:rPr>
                <w:rFonts w:ascii="Arial Narrow" w:hAnsi="Arial Narrow"/>
                <w:b/>
                <w:bCs/>
                <w:sz w:val="28"/>
              </w:rPr>
            </w:pPr>
            <w:r>
              <w:rPr>
                <w:rFonts w:ascii="Arial Narrow" w:hAnsi="Arial Narrow"/>
                <w:b/>
                <w:bCs/>
                <w:sz w:val="28"/>
              </w:rPr>
              <w:t>ORGANISME</w:t>
            </w:r>
          </w:p>
        </w:tc>
        <w:tc>
          <w:tcPr>
            <w:tcW w:w="2693" w:type="dxa"/>
          </w:tcPr>
          <w:p w:rsidR="00486FF8" w:rsidRDefault="00486FF8" w:rsidP="00FF21BD">
            <w:pPr>
              <w:jc w:val="center"/>
              <w:rPr>
                <w:rFonts w:ascii="Arial Narrow" w:hAnsi="Arial Narrow"/>
                <w:b/>
                <w:bCs/>
                <w:sz w:val="28"/>
              </w:rPr>
            </w:pPr>
          </w:p>
        </w:tc>
        <w:tc>
          <w:tcPr>
            <w:tcW w:w="2835" w:type="dxa"/>
          </w:tcPr>
          <w:p w:rsidR="00486FF8" w:rsidRDefault="00486FF8" w:rsidP="00FF21BD">
            <w:pPr>
              <w:jc w:val="center"/>
              <w:rPr>
                <w:rFonts w:ascii="Arial Narrow" w:hAnsi="Arial Narrow"/>
                <w:b/>
                <w:bCs/>
                <w:sz w:val="16"/>
                <w:lang w:val="en-GB"/>
              </w:rPr>
            </w:pPr>
          </w:p>
          <w:p w:rsidR="00486FF8" w:rsidRDefault="00486FF8" w:rsidP="00FF21BD">
            <w:pPr>
              <w:jc w:val="center"/>
              <w:rPr>
                <w:rFonts w:ascii="Arial Narrow" w:hAnsi="Arial Narrow"/>
                <w:b/>
                <w:bCs/>
                <w:sz w:val="28"/>
                <w:lang w:val="en-GB"/>
              </w:rPr>
            </w:pPr>
            <w:proofErr w:type="spellStart"/>
            <w:r>
              <w:rPr>
                <w:rFonts w:ascii="Arial Narrow" w:hAnsi="Arial Narrow"/>
                <w:b/>
                <w:bCs/>
                <w:sz w:val="28"/>
                <w:lang w:val="en-GB"/>
              </w:rPr>
              <w:t>Montant</w:t>
            </w:r>
            <w:proofErr w:type="spellEnd"/>
            <w:r>
              <w:rPr>
                <w:rFonts w:ascii="Arial Narrow" w:hAnsi="Arial Narrow"/>
                <w:b/>
                <w:bCs/>
                <w:sz w:val="28"/>
                <w:lang w:val="en-GB"/>
              </w:rPr>
              <w:t xml:space="preserve"> brut</w:t>
            </w:r>
          </w:p>
        </w:tc>
      </w:tr>
      <w:tr w:rsidR="00486FF8" w:rsidTr="00FF21BD">
        <w:trPr>
          <w:jc w:val="center"/>
        </w:trPr>
        <w:tc>
          <w:tcPr>
            <w:tcW w:w="2197" w:type="dxa"/>
            <w:vAlign w:val="center"/>
          </w:tcPr>
          <w:p w:rsidR="00486FF8" w:rsidRPr="001D258D" w:rsidRDefault="00486FF8" w:rsidP="00FF21BD">
            <w:pPr>
              <w:pStyle w:val="Titre2"/>
              <w:rPr>
                <w:bCs w:val="0"/>
              </w:rPr>
            </w:pPr>
            <w:r w:rsidRPr="001D258D">
              <w:rPr>
                <w:bCs w:val="0"/>
              </w:rPr>
              <w:t>CNV</w:t>
            </w:r>
          </w:p>
        </w:tc>
        <w:tc>
          <w:tcPr>
            <w:tcW w:w="2693" w:type="dxa"/>
            <w:vAlign w:val="center"/>
          </w:tcPr>
          <w:p w:rsidR="00486FF8" w:rsidRDefault="00486FF8" w:rsidP="00FF21BD">
            <w:pPr>
              <w:rPr>
                <w:rFonts w:ascii="Arial Narrow" w:hAnsi="Arial Narrow"/>
              </w:rPr>
            </w:pPr>
            <w:r>
              <w:rPr>
                <w:rFonts w:ascii="Arial Narrow" w:hAnsi="Arial Narrow"/>
              </w:rPr>
              <w:t>Paris (IDF + national)</w:t>
            </w:r>
          </w:p>
        </w:tc>
        <w:tc>
          <w:tcPr>
            <w:tcW w:w="2835" w:type="dxa"/>
            <w:vAlign w:val="center"/>
          </w:tcPr>
          <w:p w:rsidR="00486FF8" w:rsidRDefault="00486FF8" w:rsidP="00FF21BD">
            <w:pPr>
              <w:rPr>
                <w:rFonts w:ascii="Arial Narrow" w:hAnsi="Arial Narrow"/>
              </w:rPr>
            </w:pPr>
            <w:r>
              <w:rPr>
                <w:rFonts w:ascii="Arial Narrow" w:hAnsi="Arial Narrow"/>
              </w:rPr>
              <w:t>708.35</w:t>
            </w:r>
          </w:p>
        </w:tc>
      </w:tr>
      <w:tr w:rsidR="00486FF8" w:rsidTr="00FF21BD">
        <w:trPr>
          <w:jc w:val="center"/>
        </w:trPr>
        <w:tc>
          <w:tcPr>
            <w:tcW w:w="2197" w:type="dxa"/>
            <w:vAlign w:val="center"/>
          </w:tcPr>
          <w:p w:rsidR="00486FF8" w:rsidRPr="001D258D" w:rsidRDefault="00486FF8" w:rsidP="00FF21BD">
            <w:pPr>
              <w:pStyle w:val="Titre2"/>
            </w:pPr>
            <w:r w:rsidRPr="001D258D">
              <w:rPr>
                <w:bCs w:val="0"/>
              </w:rPr>
              <w:t>CNV</w:t>
            </w:r>
          </w:p>
        </w:tc>
        <w:tc>
          <w:tcPr>
            <w:tcW w:w="2693" w:type="dxa"/>
            <w:vAlign w:val="center"/>
          </w:tcPr>
          <w:p w:rsidR="00486FF8" w:rsidRDefault="00486FF8" w:rsidP="00FF21BD">
            <w:pPr>
              <w:rPr>
                <w:rFonts w:ascii="Arial Narrow" w:hAnsi="Arial Narrow"/>
              </w:rPr>
            </w:pPr>
            <w:r>
              <w:rPr>
                <w:rFonts w:ascii="Arial Narrow" w:hAnsi="Arial Narrow"/>
              </w:rPr>
              <w:t>Paris (National)</w:t>
            </w:r>
          </w:p>
        </w:tc>
        <w:tc>
          <w:tcPr>
            <w:tcW w:w="2835" w:type="dxa"/>
            <w:vAlign w:val="center"/>
          </w:tcPr>
          <w:p w:rsidR="00486FF8" w:rsidRDefault="00486FF8" w:rsidP="00FF21BD">
            <w:pPr>
              <w:rPr>
                <w:rFonts w:ascii="Arial Narrow" w:hAnsi="Arial Narrow"/>
              </w:rPr>
            </w:pPr>
            <w:r>
              <w:rPr>
                <w:rFonts w:ascii="Arial Narrow" w:hAnsi="Arial Narrow"/>
              </w:rPr>
              <w:t>774.56</w:t>
            </w:r>
          </w:p>
        </w:tc>
      </w:tr>
      <w:tr w:rsidR="00486FF8" w:rsidTr="00FF21BD">
        <w:trPr>
          <w:jc w:val="center"/>
        </w:trPr>
        <w:tc>
          <w:tcPr>
            <w:tcW w:w="2197" w:type="dxa"/>
            <w:vAlign w:val="center"/>
          </w:tcPr>
          <w:p w:rsidR="00486FF8" w:rsidRDefault="00486FF8" w:rsidP="00FF21BD">
            <w:pPr>
              <w:rPr>
                <w:rFonts w:ascii="Arial Narrow" w:hAnsi="Arial Narrow"/>
                <w:b/>
                <w:bCs/>
                <w:sz w:val="28"/>
              </w:rPr>
            </w:pPr>
            <w:r>
              <w:rPr>
                <w:rFonts w:ascii="Arial Narrow" w:hAnsi="Arial Narrow"/>
                <w:b/>
                <w:bCs/>
                <w:sz w:val="28"/>
              </w:rPr>
              <w:t>CNV</w:t>
            </w:r>
          </w:p>
        </w:tc>
        <w:tc>
          <w:tcPr>
            <w:tcW w:w="2693" w:type="dxa"/>
            <w:vAlign w:val="center"/>
          </w:tcPr>
          <w:p w:rsidR="00486FF8" w:rsidRDefault="00486FF8" w:rsidP="00FF21BD">
            <w:pPr>
              <w:rPr>
                <w:rFonts w:ascii="Arial Narrow" w:hAnsi="Arial Narrow"/>
              </w:rPr>
            </w:pPr>
            <w:r>
              <w:rPr>
                <w:rFonts w:ascii="Arial Narrow" w:hAnsi="Arial Narrow"/>
              </w:rPr>
              <w:t>Paris (IDF)</w:t>
            </w:r>
          </w:p>
        </w:tc>
        <w:tc>
          <w:tcPr>
            <w:tcW w:w="2835" w:type="dxa"/>
            <w:vAlign w:val="center"/>
          </w:tcPr>
          <w:p w:rsidR="00486FF8" w:rsidRDefault="00486FF8" w:rsidP="00FF21BD">
            <w:pPr>
              <w:rPr>
                <w:rFonts w:ascii="Arial Narrow" w:hAnsi="Arial Narrow"/>
              </w:rPr>
            </w:pPr>
            <w:r>
              <w:rPr>
                <w:rFonts w:ascii="Arial Narrow" w:hAnsi="Arial Narrow"/>
              </w:rPr>
              <w:t>675.73</w:t>
            </w:r>
          </w:p>
        </w:tc>
      </w:tr>
      <w:tr w:rsidR="00486FF8" w:rsidTr="00FF21BD">
        <w:trPr>
          <w:jc w:val="center"/>
        </w:trPr>
        <w:tc>
          <w:tcPr>
            <w:tcW w:w="2197" w:type="dxa"/>
            <w:vAlign w:val="center"/>
          </w:tcPr>
          <w:p w:rsidR="00486FF8" w:rsidRDefault="00486FF8" w:rsidP="00FF21BD">
            <w:pPr>
              <w:rPr>
                <w:rFonts w:ascii="Arial Narrow" w:hAnsi="Arial Narrow"/>
                <w:b/>
                <w:bCs/>
                <w:sz w:val="28"/>
              </w:rPr>
            </w:pPr>
            <w:r>
              <w:rPr>
                <w:rFonts w:ascii="Arial Narrow" w:hAnsi="Arial Narrow"/>
                <w:b/>
                <w:bCs/>
                <w:sz w:val="28"/>
              </w:rPr>
              <w:t>URSSAF</w:t>
            </w:r>
          </w:p>
        </w:tc>
        <w:tc>
          <w:tcPr>
            <w:tcW w:w="2693" w:type="dxa"/>
            <w:vAlign w:val="center"/>
          </w:tcPr>
          <w:p w:rsidR="00486FF8" w:rsidRDefault="00486FF8" w:rsidP="00FF21BD">
            <w:pPr>
              <w:rPr>
                <w:rFonts w:ascii="Arial Narrow" w:hAnsi="Arial Narrow"/>
              </w:rPr>
            </w:pPr>
          </w:p>
        </w:tc>
        <w:tc>
          <w:tcPr>
            <w:tcW w:w="2835" w:type="dxa"/>
            <w:vAlign w:val="center"/>
          </w:tcPr>
          <w:p w:rsidR="00486FF8" w:rsidRDefault="00486FF8" w:rsidP="00FF21BD">
            <w:pPr>
              <w:rPr>
                <w:rFonts w:ascii="Arial Narrow" w:hAnsi="Arial Narrow"/>
              </w:rPr>
            </w:pPr>
            <w:r>
              <w:rPr>
                <w:rFonts w:ascii="Arial Narrow" w:hAnsi="Arial Narrow"/>
              </w:rPr>
              <w:t>895.09</w:t>
            </w:r>
          </w:p>
        </w:tc>
      </w:tr>
      <w:tr w:rsidR="00486FF8" w:rsidTr="00FF21BD">
        <w:trPr>
          <w:jc w:val="center"/>
        </w:trPr>
        <w:tc>
          <w:tcPr>
            <w:tcW w:w="2197" w:type="dxa"/>
            <w:vAlign w:val="center"/>
          </w:tcPr>
          <w:p w:rsidR="00486FF8" w:rsidRDefault="00486FF8" w:rsidP="00FF21BD">
            <w:pPr>
              <w:rPr>
                <w:rFonts w:ascii="Arial Narrow" w:hAnsi="Arial Narrow"/>
                <w:b/>
                <w:bCs/>
                <w:sz w:val="28"/>
              </w:rPr>
            </w:pPr>
            <w:r>
              <w:rPr>
                <w:rFonts w:ascii="Arial Narrow" w:hAnsi="Arial Narrow"/>
                <w:b/>
                <w:bCs/>
                <w:sz w:val="28"/>
                <w:lang w:val="en-GB"/>
              </w:rPr>
              <w:t>ACOSS</w:t>
            </w:r>
          </w:p>
        </w:tc>
        <w:tc>
          <w:tcPr>
            <w:tcW w:w="2693" w:type="dxa"/>
            <w:vAlign w:val="center"/>
          </w:tcPr>
          <w:p w:rsidR="00486FF8" w:rsidRDefault="00486FF8" w:rsidP="00FF21BD">
            <w:pPr>
              <w:rPr>
                <w:rFonts w:ascii="Arial Narrow" w:hAnsi="Arial Narrow"/>
              </w:rPr>
            </w:pPr>
          </w:p>
        </w:tc>
        <w:tc>
          <w:tcPr>
            <w:tcW w:w="2835" w:type="dxa"/>
            <w:vAlign w:val="center"/>
          </w:tcPr>
          <w:p w:rsidR="00486FF8" w:rsidRDefault="00486FF8" w:rsidP="00FF21BD">
            <w:pPr>
              <w:rPr>
                <w:rFonts w:ascii="Arial Narrow" w:hAnsi="Arial Narrow"/>
              </w:rPr>
            </w:pPr>
            <w:r>
              <w:rPr>
                <w:rFonts w:ascii="Arial Narrow" w:hAnsi="Arial Narrow"/>
              </w:rPr>
              <w:t>952.53</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r>
              <w:rPr>
                <w:rFonts w:ascii="Arial Narrow" w:hAnsi="Arial Narrow"/>
                <w:b/>
                <w:bCs/>
                <w:sz w:val="28"/>
                <w:lang w:val="en-GB"/>
              </w:rPr>
              <w:t>UCANSS</w:t>
            </w:r>
          </w:p>
        </w:tc>
        <w:tc>
          <w:tcPr>
            <w:tcW w:w="2693" w:type="dxa"/>
            <w:vAlign w:val="center"/>
          </w:tcPr>
          <w:p w:rsidR="00486FF8" w:rsidRDefault="00486FF8" w:rsidP="00FF21BD">
            <w:pPr>
              <w:rPr>
                <w:rFonts w:ascii="Arial Narrow" w:hAnsi="Arial Narrow"/>
                <w:lang w:val="en-GB"/>
              </w:rPr>
            </w:pPr>
          </w:p>
        </w:tc>
        <w:tc>
          <w:tcPr>
            <w:tcW w:w="2835" w:type="dxa"/>
            <w:vAlign w:val="center"/>
          </w:tcPr>
          <w:p w:rsidR="00486FF8" w:rsidRDefault="00486FF8" w:rsidP="00FF21BD">
            <w:pPr>
              <w:rPr>
                <w:rFonts w:ascii="Arial Narrow" w:hAnsi="Arial Narrow"/>
                <w:lang w:val="en-GB"/>
              </w:rPr>
            </w:pPr>
            <w:r>
              <w:rPr>
                <w:rFonts w:ascii="Arial Narrow" w:hAnsi="Arial Narrow"/>
                <w:lang w:val="en-GB"/>
              </w:rPr>
              <w:t>1188.59</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r>
              <w:rPr>
                <w:rFonts w:ascii="Arial Narrow" w:hAnsi="Arial Narrow"/>
                <w:b/>
                <w:bCs/>
                <w:sz w:val="28"/>
                <w:lang w:val="en-GB"/>
              </w:rPr>
              <w:t>CPAM</w:t>
            </w: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75</w:t>
            </w:r>
          </w:p>
        </w:tc>
        <w:tc>
          <w:tcPr>
            <w:tcW w:w="2835" w:type="dxa"/>
            <w:vAlign w:val="center"/>
          </w:tcPr>
          <w:p w:rsidR="00486FF8" w:rsidRDefault="00486FF8" w:rsidP="00FF21BD">
            <w:pPr>
              <w:rPr>
                <w:rFonts w:ascii="Arial Narrow" w:hAnsi="Arial Narrow"/>
                <w:lang w:val="en-GB"/>
              </w:rPr>
            </w:pPr>
            <w:r>
              <w:rPr>
                <w:rFonts w:ascii="Arial Narrow" w:hAnsi="Arial Narrow"/>
                <w:lang w:val="en-GB"/>
              </w:rPr>
              <w:t>815</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77</w:t>
            </w:r>
          </w:p>
        </w:tc>
        <w:tc>
          <w:tcPr>
            <w:tcW w:w="2835" w:type="dxa"/>
            <w:vAlign w:val="center"/>
          </w:tcPr>
          <w:p w:rsidR="00486FF8" w:rsidRDefault="00486FF8" w:rsidP="00FF21BD">
            <w:pPr>
              <w:rPr>
                <w:rFonts w:ascii="Arial Narrow" w:hAnsi="Arial Narrow"/>
                <w:lang w:val="en-GB"/>
              </w:rPr>
            </w:pPr>
            <w:r>
              <w:rPr>
                <w:rFonts w:ascii="Arial Narrow" w:hAnsi="Arial Narrow"/>
                <w:lang w:val="en-GB"/>
              </w:rPr>
              <w:t>768.14</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78</w:t>
            </w:r>
          </w:p>
        </w:tc>
        <w:tc>
          <w:tcPr>
            <w:tcW w:w="2835" w:type="dxa"/>
            <w:vAlign w:val="center"/>
          </w:tcPr>
          <w:p w:rsidR="00486FF8" w:rsidRDefault="00486FF8" w:rsidP="00FF21BD">
            <w:pPr>
              <w:rPr>
                <w:rFonts w:ascii="Arial Narrow" w:hAnsi="Arial Narrow"/>
                <w:lang w:val="en-GB"/>
              </w:rPr>
            </w:pPr>
            <w:r>
              <w:rPr>
                <w:rFonts w:ascii="Arial Narrow" w:hAnsi="Arial Narrow"/>
                <w:lang w:val="en-GB"/>
              </w:rPr>
              <w:t>833.64</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91</w:t>
            </w:r>
          </w:p>
        </w:tc>
        <w:tc>
          <w:tcPr>
            <w:tcW w:w="2835" w:type="dxa"/>
            <w:vAlign w:val="center"/>
          </w:tcPr>
          <w:p w:rsidR="00486FF8" w:rsidRDefault="00486FF8" w:rsidP="00FF21BD">
            <w:pPr>
              <w:rPr>
                <w:rFonts w:ascii="Arial Narrow" w:hAnsi="Arial Narrow"/>
                <w:lang w:val="en-GB"/>
              </w:rPr>
            </w:pPr>
            <w:r>
              <w:rPr>
                <w:rFonts w:ascii="Arial Narrow" w:hAnsi="Arial Narrow"/>
                <w:lang w:val="en-GB"/>
              </w:rPr>
              <w:t>802.65</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92</w:t>
            </w:r>
          </w:p>
        </w:tc>
        <w:tc>
          <w:tcPr>
            <w:tcW w:w="2835" w:type="dxa"/>
            <w:vAlign w:val="center"/>
          </w:tcPr>
          <w:p w:rsidR="00486FF8" w:rsidRDefault="00486FF8" w:rsidP="00FF21BD">
            <w:pPr>
              <w:rPr>
                <w:rFonts w:ascii="Arial Narrow" w:hAnsi="Arial Narrow"/>
                <w:lang w:val="en-GB"/>
              </w:rPr>
            </w:pPr>
            <w:r>
              <w:rPr>
                <w:rFonts w:ascii="Arial Narrow" w:hAnsi="Arial Narrow"/>
                <w:lang w:val="en-GB"/>
              </w:rPr>
              <w:t>822.27</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93</w:t>
            </w:r>
          </w:p>
        </w:tc>
        <w:tc>
          <w:tcPr>
            <w:tcW w:w="2835" w:type="dxa"/>
            <w:vAlign w:val="center"/>
          </w:tcPr>
          <w:p w:rsidR="00486FF8" w:rsidRDefault="00486FF8" w:rsidP="00FF21BD">
            <w:pPr>
              <w:rPr>
                <w:rFonts w:ascii="Arial Narrow" w:hAnsi="Arial Narrow"/>
                <w:lang w:val="en-GB"/>
              </w:rPr>
            </w:pPr>
            <w:r>
              <w:rPr>
                <w:rFonts w:ascii="Arial Narrow" w:hAnsi="Arial Narrow"/>
                <w:lang w:val="en-GB"/>
              </w:rPr>
              <w:t>741.71</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94</w:t>
            </w:r>
          </w:p>
        </w:tc>
        <w:tc>
          <w:tcPr>
            <w:tcW w:w="2835" w:type="dxa"/>
            <w:vAlign w:val="center"/>
          </w:tcPr>
          <w:p w:rsidR="00486FF8" w:rsidRDefault="00486FF8" w:rsidP="00FF21BD">
            <w:pPr>
              <w:rPr>
                <w:rFonts w:ascii="Arial Narrow" w:hAnsi="Arial Narrow"/>
                <w:lang w:val="en-GB"/>
              </w:rPr>
            </w:pPr>
            <w:r>
              <w:rPr>
                <w:rFonts w:ascii="Arial Narrow" w:hAnsi="Arial Narrow"/>
                <w:lang w:val="en-GB"/>
              </w:rPr>
              <w:t>839.89</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95</w:t>
            </w:r>
          </w:p>
        </w:tc>
        <w:tc>
          <w:tcPr>
            <w:tcW w:w="2835" w:type="dxa"/>
            <w:vAlign w:val="center"/>
          </w:tcPr>
          <w:p w:rsidR="00486FF8" w:rsidRDefault="00486FF8" w:rsidP="00FF21BD">
            <w:pPr>
              <w:rPr>
                <w:rFonts w:ascii="Arial Narrow" w:hAnsi="Arial Narrow"/>
                <w:lang w:val="en-GB"/>
              </w:rPr>
            </w:pPr>
            <w:r>
              <w:rPr>
                <w:rFonts w:ascii="Arial Narrow" w:hAnsi="Arial Narrow"/>
                <w:lang w:val="en-GB"/>
              </w:rPr>
              <w:t>793.17</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r>
              <w:rPr>
                <w:rFonts w:ascii="Arial Narrow" w:hAnsi="Arial Narrow"/>
                <w:b/>
                <w:bCs/>
                <w:sz w:val="28"/>
                <w:lang w:val="en-GB"/>
              </w:rPr>
              <w:t>CRAMIF</w:t>
            </w:r>
          </w:p>
        </w:tc>
        <w:tc>
          <w:tcPr>
            <w:tcW w:w="2693" w:type="dxa"/>
            <w:vAlign w:val="center"/>
          </w:tcPr>
          <w:p w:rsidR="00486FF8" w:rsidRDefault="00486FF8" w:rsidP="00FF21BD">
            <w:pPr>
              <w:rPr>
                <w:rFonts w:ascii="Arial Narrow" w:hAnsi="Arial Narrow"/>
                <w:b/>
                <w:bCs/>
                <w:lang w:val="en-GB"/>
              </w:rPr>
            </w:pPr>
          </w:p>
        </w:tc>
        <w:tc>
          <w:tcPr>
            <w:tcW w:w="2835" w:type="dxa"/>
            <w:vAlign w:val="center"/>
          </w:tcPr>
          <w:p w:rsidR="00486FF8" w:rsidRDefault="00486FF8" w:rsidP="00FF21BD">
            <w:pPr>
              <w:rPr>
                <w:rFonts w:ascii="Arial Narrow" w:hAnsi="Arial Narrow"/>
                <w:lang w:val="en-GB"/>
              </w:rPr>
            </w:pPr>
            <w:r>
              <w:rPr>
                <w:rFonts w:ascii="Arial Narrow" w:hAnsi="Arial Narrow"/>
                <w:lang w:val="en-GB"/>
              </w:rPr>
              <w:t>923.04</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r>
              <w:rPr>
                <w:rFonts w:ascii="Arial Narrow" w:hAnsi="Arial Narrow"/>
                <w:b/>
                <w:bCs/>
                <w:sz w:val="28"/>
                <w:lang w:val="en-GB"/>
              </w:rPr>
              <w:t>DRSM</w:t>
            </w:r>
          </w:p>
        </w:tc>
        <w:tc>
          <w:tcPr>
            <w:tcW w:w="2693" w:type="dxa"/>
            <w:vAlign w:val="center"/>
          </w:tcPr>
          <w:p w:rsidR="00486FF8" w:rsidRDefault="00486FF8" w:rsidP="00FF21BD">
            <w:pPr>
              <w:rPr>
                <w:rFonts w:ascii="Arial Narrow" w:hAnsi="Arial Narrow"/>
                <w:b/>
                <w:bCs/>
                <w:lang w:val="en-GB"/>
              </w:rPr>
            </w:pPr>
          </w:p>
        </w:tc>
        <w:tc>
          <w:tcPr>
            <w:tcW w:w="2835" w:type="dxa"/>
            <w:vAlign w:val="center"/>
          </w:tcPr>
          <w:p w:rsidR="00486FF8" w:rsidRDefault="00486FF8" w:rsidP="00FF21BD">
            <w:pPr>
              <w:rPr>
                <w:rFonts w:ascii="Arial Narrow" w:hAnsi="Arial Narrow"/>
                <w:lang w:val="en-GB"/>
              </w:rPr>
            </w:pPr>
            <w:r>
              <w:rPr>
                <w:rFonts w:ascii="Arial Narrow" w:hAnsi="Arial Narrow"/>
                <w:lang w:val="en-GB"/>
              </w:rPr>
              <w:t>791.67</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r>
              <w:rPr>
                <w:rFonts w:ascii="Arial Narrow" w:hAnsi="Arial Narrow"/>
                <w:b/>
                <w:bCs/>
                <w:sz w:val="28"/>
                <w:lang w:val="en-GB"/>
              </w:rPr>
              <w:t>UGECAMIF</w:t>
            </w:r>
          </w:p>
        </w:tc>
        <w:tc>
          <w:tcPr>
            <w:tcW w:w="2693" w:type="dxa"/>
            <w:vAlign w:val="center"/>
          </w:tcPr>
          <w:p w:rsidR="00486FF8" w:rsidRDefault="00486FF8" w:rsidP="00FF21BD">
            <w:pPr>
              <w:rPr>
                <w:rFonts w:ascii="Arial Narrow" w:hAnsi="Arial Narrow"/>
                <w:b/>
                <w:bCs/>
                <w:lang w:val="en-GB"/>
              </w:rPr>
            </w:pPr>
          </w:p>
        </w:tc>
        <w:tc>
          <w:tcPr>
            <w:tcW w:w="2835" w:type="dxa"/>
            <w:vAlign w:val="center"/>
          </w:tcPr>
          <w:p w:rsidR="00486FF8" w:rsidRDefault="00486FF8" w:rsidP="00FF21BD">
            <w:pPr>
              <w:rPr>
                <w:rFonts w:ascii="Arial Narrow" w:hAnsi="Arial Narrow"/>
                <w:lang w:val="en-GB"/>
              </w:rPr>
            </w:pPr>
            <w:r>
              <w:rPr>
                <w:rFonts w:ascii="Arial Narrow" w:hAnsi="Arial Narrow"/>
                <w:lang w:val="en-GB"/>
              </w:rPr>
              <w:t>789.79</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r>
              <w:rPr>
                <w:rFonts w:ascii="Arial Narrow" w:hAnsi="Arial Narrow"/>
                <w:b/>
                <w:bCs/>
                <w:sz w:val="28"/>
                <w:lang w:val="en-GB"/>
              </w:rPr>
              <w:t>CNAM</w:t>
            </w:r>
          </w:p>
        </w:tc>
        <w:tc>
          <w:tcPr>
            <w:tcW w:w="2693" w:type="dxa"/>
            <w:vAlign w:val="center"/>
          </w:tcPr>
          <w:p w:rsidR="00486FF8" w:rsidRDefault="00486FF8" w:rsidP="00FF21BD">
            <w:pPr>
              <w:rPr>
                <w:rFonts w:ascii="Arial Narrow" w:hAnsi="Arial Narrow"/>
                <w:b/>
                <w:bCs/>
                <w:lang w:val="en-GB"/>
              </w:rPr>
            </w:pPr>
          </w:p>
        </w:tc>
        <w:tc>
          <w:tcPr>
            <w:tcW w:w="2835" w:type="dxa"/>
            <w:vAlign w:val="center"/>
          </w:tcPr>
          <w:p w:rsidR="00486FF8" w:rsidRDefault="00486FF8" w:rsidP="00FF21BD">
            <w:pPr>
              <w:rPr>
                <w:rFonts w:ascii="Arial Narrow" w:hAnsi="Arial Narrow"/>
                <w:lang w:val="en-GB"/>
              </w:rPr>
            </w:pPr>
            <w:r>
              <w:rPr>
                <w:rFonts w:ascii="Arial Narrow" w:hAnsi="Arial Narrow"/>
                <w:lang w:val="en-GB"/>
              </w:rPr>
              <w:t>877.42</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r>
              <w:rPr>
                <w:rFonts w:ascii="Arial Narrow" w:hAnsi="Arial Narrow"/>
                <w:b/>
                <w:bCs/>
                <w:sz w:val="28"/>
                <w:lang w:val="en-GB"/>
              </w:rPr>
              <w:t>CRIP</w:t>
            </w:r>
          </w:p>
        </w:tc>
        <w:tc>
          <w:tcPr>
            <w:tcW w:w="2693" w:type="dxa"/>
            <w:vAlign w:val="center"/>
          </w:tcPr>
          <w:p w:rsidR="00486FF8" w:rsidRDefault="00486FF8" w:rsidP="00FF21BD">
            <w:pPr>
              <w:rPr>
                <w:rFonts w:ascii="Arial Narrow" w:hAnsi="Arial Narrow"/>
                <w:b/>
                <w:bCs/>
                <w:lang w:val="en-GB"/>
              </w:rPr>
            </w:pPr>
          </w:p>
        </w:tc>
        <w:tc>
          <w:tcPr>
            <w:tcW w:w="2835" w:type="dxa"/>
            <w:vAlign w:val="center"/>
          </w:tcPr>
          <w:p w:rsidR="00486FF8" w:rsidRDefault="00486FF8" w:rsidP="00FF21BD">
            <w:pPr>
              <w:rPr>
                <w:rFonts w:ascii="Arial Narrow" w:hAnsi="Arial Narrow"/>
                <w:lang w:val="en-GB"/>
              </w:rPr>
            </w:pPr>
            <w:r>
              <w:rPr>
                <w:rFonts w:ascii="Arial Narrow" w:hAnsi="Arial Narrow"/>
                <w:lang w:val="en-GB"/>
              </w:rPr>
              <w:t>927.32</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r>
              <w:rPr>
                <w:rFonts w:ascii="Arial Narrow" w:hAnsi="Arial Narrow"/>
                <w:b/>
                <w:bCs/>
                <w:sz w:val="28"/>
                <w:lang w:val="en-GB"/>
              </w:rPr>
              <w:t>CESTIF</w:t>
            </w:r>
          </w:p>
        </w:tc>
        <w:tc>
          <w:tcPr>
            <w:tcW w:w="2693" w:type="dxa"/>
            <w:vAlign w:val="center"/>
          </w:tcPr>
          <w:p w:rsidR="00486FF8" w:rsidRDefault="00486FF8" w:rsidP="00FF21BD">
            <w:pPr>
              <w:rPr>
                <w:rFonts w:ascii="Arial Narrow" w:hAnsi="Arial Narrow"/>
                <w:b/>
                <w:bCs/>
                <w:lang w:val="en-GB"/>
              </w:rPr>
            </w:pPr>
          </w:p>
        </w:tc>
        <w:tc>
          <w:tcPr>
            <w:tcW w:w="2835" w:type="dxa"/>
            <w:vAlign w:val="bottom"/>
          </w:tcPr>
          <w:p w:rsidR="00486FF8" w:rsidRDefault="00486FF8" w:rsidP="00FF21BD">
            <w:pPr>
              <w:rPr>
                <w:rFonts w:ascii="Arial Narrow" w:hAnsi="Arial Narrow"/>
                <w:lang w:val="en-GB"/>
              </w:rPr>
            </w:pPr>
            <w:r>
              <w:rPr>
                <w:rFonts w:ascii="Arial Narrow" w:hAnsi="Arial Narrow"/>
                <w:lang w:val="en-GB"/>
              </w:rPr>
              <w:t>906.32</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r>
              <w:rPr>
                <w:rFonts w:ascii="Arial Narrow" w:hAnsi="Arial Narrow"/>
                <w:b/>
                <w:bCs/>
                <w:sz w:val="28"/>
                <w:lang w:val="en-GB"/>
              </w:rPr>
              <w:t>CAF</w:t>
            </w: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75</w:t>
            </w:r>
          </w:p>
        </w:tc>
        <w:tc>
          <w:tcPr>
            <w:tcW w:w="2835" w:type="dxa"/>
            <w:vAlign w:val="bottom"/>
          </w:tcPr>
          <w:p w:rsidR="00486FF8" w:rsidRPr="007A6B79" w:rsidRDefault="00486FF8" w:rsidP="00FF21BD">
            <w:pPr>
              <w:rPr>
                <w:rFonts w:ascii="Arial Narrow" w:hAnsi="Arial Narrow" w:cs="Arial"/>
                <w:color w:val="000000"/>
              </w:rPr>
            </w:pPr>
            <w:r>
              <w:rPr>
                <w:rFonts w:ascii="Arial Narrow" w:hAnsi="Arial Narrow" w:cs="Arial"/>
                <w:color w:val="000000"/>
              </w:rPr>
              <w:t>8</w:t>
            </w:r>
            <w:r w:rsidR="00987D65">
              <w:rPr>
                <w:rFonts w:ascii="Arial Narrow" w:hAnsi="Arial Narrow" w:cs="Arial"/>
                <w:color w:val="000000"/>
              </w:rPr>
              <w:t>83</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77</w:t>
            </w:r>
          </w:p>
        </w:tc>
        <w:tc>
          <w:tcPr>
            <w:tcW w:w="2835" w:type="dxa"/>
            <w:vAlign w:val="bottom"/>
          </w:tcPr>
          <w:p w:rsidR="00486FF8" w:rsidRPr="007A6B79" w:rsidRDefault="00987D65" w:rsidP="00FF21BD">
            <w:pPr>
              <w:rPr>
                <w:rFonts w:ascii="Arial Narrow" w:hAnsi="Arial Narrow" w:cs="Arial"/>
                <w:color w:val="000000"/>
              </w:rPr>
            </w:pPr>
            <w:r>
              <w:rPr>
                <w:rFonts w:ascii="Arial Narrow" w:hAnsi="Arial Narrow" w:cs="Arial"/>
                <w:color w:val="000000"/>
              </w:rPr>
              <w:t>908</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78</w:t>
            </w:r>
          </w:p>
        </w:tc>
        <w:tc>
          <w:tcPr>
            <w:tcW w:w="2835" w:type="dxa"/>
            <w:vAlign w:val="bottom"/>
          </w:tcPr>
          <w:p w:rsidR="00486FF8" w:rsidRPr="007A6B79" w:rsidRDefault="00486FF8" w:rsidP="00FF21BD">
            <w:pPr>
              <w:rPr>
                <w:rFonts w:ascii="Arial Narrow" w:hAnsi="Arial Narrow" w:cs="Arial"/>
                <w:color w:val="000000"/>
              </w:rPr>
            </w:pPr>
            <w:r>
              <w:rPr>
                <w:rFonts w:ascii="Arial Narrow" w:hAnsi="Arial Narrow" w:cs="Arial"/>
                <w:color w:val="000000"/>
              </w:rPr>
              <w:t>8</w:t>
            </w:r>
            <w:r w:rsidR="00987D65">
              <w:rPr>
                <w:rFonts w:ascii="Arial Narrow" w:hAnsi="Arial Narrow" w:cs="Arial"/>
                <w:color w:val="000000"/>
              </w:rPr>
              <w:t>81</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91</w:t>
            </w:r>
          </w:p>
        </w:tc>
        <w:tc>
          <w:tcPr>
            <w:tcW w:w="2835" w:type="dxa"/>
            <w:vAlign w:val="bottom"/>
          </w:tcPr>
          <w:p w:rsidR="00486FF8" w:rsidRPr="007A6B79" w:rsidRDefault="00486FF8" w:rsidP="00FF21BD">
            <w:pPr>
              <w:rPr>
                <w:rFonts w:ascii="Arial Narrow" w:hAnsi="Arial Narrow" w:cs="Arial"/>
                <w:color w:val="000000"/>
              </w:rPr>
            </w:pPr>
            <w:r>
              <w:rPr>
                <w:rFonts w:ascii="Arial Narrow" w:hAnsi="Arial Narrow" w:cs="Arial"/>
                <w:color w:val="000000"/>
              </w:rPr>
              <w:t>8</w:t>
            </w:r>
            <w:r w:rsidR="00987D65">
              <w:rPr>
                <w:rFonts w:ascii="Arial Narrow" w:hAnsi="Arial Narrow" w:cs="Arial"/>
                <w:color w:val="000000"/>
              </w:rPr>
              <w:t>44</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92</w:t>
            </w:r>
          </w:p>
        </w:tc>
        <w:tc>
          <w:tcPr>
            <w:tcW w:w="2835" w:type="dxa"/>
            <w:vAlign w:val="bottom"/>
          </w:tcPr>
          <w:p w:rsidR="00486FF8" w:rsidRPr="007A6B79" w:rsidRDefault="00486FF8" w:rsidP="00FF21BD">
            <w:pPr>
              <w:rPr>
                <w:rFonts w:ascii="Arial Narrow" w:hAnsi="Arial Narrow" w:cs="Arial"/>
                <w:color w:val="000000"/>
              </w:rPr>
            </w:pPr>
            <w:r>
              <w:rPr>
                <w:rFonts w:ascii="Arial Narrow" w:hAnsi="Arial Narrow" w:cs="Arial"/>
                <w:color w:val="000000"/>
              </w:rPr>
              <w:t>91</w:t>
            </w:r>
            <w:r w:rsidR="00987D65">
              <w:rPr>
                <w:rFonts w:ascii="Arial Narrow" w:hAnsi="Arial Narrow" w:cs="Arial"/>
                <w:color w:val="000000"/>
              </w:rPr>
              <w:t>2</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93</w:t>
            </w:r>
          </w:p>
        </w:tc>
        <w:tc>
          <w:tcPr>
            <w:tcW w:w="2835" w:type="dxa"/>
            <w:vAlign w:val="bottom"/>
          </w:tcPr>
          <w:p w:rsidR="00486FF8" w:rsidRPr="007A6B79" w:rsidRDefault="00540397" w:rsidP="00FF21BD">
            <w:pPr>
              <w:rPr>
                <w:rFonts w:ascii="Arial Narrow" w:hAnsi="Arial Narrow" w:cs="Arial"/>
                <w:color w:val="000000"/>
              </w:rPr>
            </w:pPr>
            <w:r>
              <w:rPr>
                <w:rFonts w:ascii="Arial Narrow" w:hAnsi="Arial Narrow" w:cs="Arial"/>
                <w:color w:val="000000"/>
              </w:rPr>
              <w:t>808</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94</w:t>
            </w:r>
          </w:p>
        </w:tc>
        <w:tc>
          <w:tcPr>
            <w:tcW w:w="2835" w:type="dxa"/>
            <w:vAlign w:val="bottom"/>
          </w:tcPr>
          <w:p w:rsidR="00486FF8" w:rsidRPr="007A6B79" w:rsidRDefault="00486FF8" w:rsidP="00FF21BD">
            <w:pPr>
              <w:rPr>
                <w:rFonts w:ascii="Arial Narrow" w:hAnsi="Arial Narrow" w:cs="Arial"/>
                <w:color w:val="000000"/>
              </w:rPr>
            </w:pPr>
            <w:r>
              <w:rPr>
                <w:rFonts w:ascii="Arial Narrow" w:hAnsi="Arial Narrow" w:cs="Arial"/>
                <w:color w:val="000000"/>
              </w:rPr>
              <w:t>8</w:t>
            </w:r>
            <w:r w:rsidR="00540397">
              <w:rPr>
                <w:rFonts w:ascii="Arial Narrow" w:hAnsi="Arial Narrow" w:cs="Arial"/>
                <w:color w:val="000000"/>
              </w:rPr>
              <w:t>85</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p>
        </w:tc>
        <w:tc>
          <w:tcPr>
            <w:tcW w:w="2693" w:type="dxa"/>
            <w:vAlign w:val="center"/>
          </w:tcPr>
          <w:p w:rsidR="00486FF8" w:rsidRDefault="00486FF8" w:rsidP="00FF21BD">
            <w:pPr>
              <w:rPr>
                <w:rFonts w:ascii="Arial Narrow" w:hAnsi="Arial Narrow"/>
                <w:b/>
                <w:bCs/>
                <w:lang w:val="en-GB"/>
              </w:rPr>
            </w:pPr>
            <w:r>
              <w:rPr>
                <w:rFonts w:ascii="Arial Narrow" w:hAnsi="Arial Narrow"/>
                <w:b/>
                <w:bCs/>
                <w:lang w:val="en-GB"/>
              </w:rPr>
              <w:t>95</w:t>
            </w:r>
          </w:p>
        </w:tc>
        <w:tc>
          <w:tcPr>
            <w:tcW w:w="2835" w:type="dxa"/>
            <w:vAlign w:val="bottom"/>
          </w:tcPr>
          <w:p w:rsidR="00486FF8" w:rsidRPr="007A6B79" w:rsidRDefault="00486FF8" w:rsidP="00FF21BD">
            <w:pPr>
              <w:rPr>
                <w:rFonts w:ascii="Arial Narrow" w:hAnsi="Arial Narrow" w:cs="Arial"/>
                <w:color w:val="000000"/>
              </w:rPr>
            </w:pPr>
            <w:r>
              <w:rPr>
                <w:rFonts w:ascii="Arial Narrow" w:hAnsi="Arial Narrow" w:cs="Arial"/>
                <w:color w:val="000000"/>
              </w:rPr>
              <w:t>8</w:t>
            </w:r>
            <w:r w:rsidR="00540397">
              <w:rPr>
                <w:rFonts w:ascii="Arial Narrow" w:hAnsi="Arial Narrow" w:cs="Arial"/>
                <w:color w:val="000000"/>
              </w:rPr>
              <w:t>85</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r>
              <w:rPr>
                <w:rFonts w:ascii="Arial Narrow" w:hAnsi="Arial Narrow"/>
                <w:b/>
                <w:bCs/>
                <w:sz w:val="28"/>
                <w:lang w:val="en-GB"/>
              </w:rPr>
              <w:t xml:space="preserve">CNAF </w:t>
            </w:r>
          </w:p>
        </w:tc>
        <w:tc>
          <w:tcPr>
            <w:tcW w:w="2693" w:type="dxa"/>
            <w:vAlign w:val="center"/>
          </w:tcPr>
          <w:p w:rsidR="00486FF8" w:rsidRDefault="00486FF8" w:rsidP="00FF21BD">
            <w:pPr>
              <w:rPr>
                <w:rFonts w:ascii="Arial Narrow" w:hAnsi="Arial Narrow"/>
                <w:b/>
                <w:bCs/>
                <w:lang w:val="en-GB"/>
              </w:rPr>
            </w:pPr>
          </w:p>
        </w:tc>
        <w:tc>
          <w:tcPr>
            <w:tcW w:w="2835" w:type="dxa"/>
            <w:vAlign w:val="center"/>
          </w:tcPr>
          <w:p w:rsidR="00486FF8" w:rsidRPr="007A6B79" w:rsidRDefault="00486FF8" w:rsidP="00FF21BD">
            <w:pPr>
              <w:rPr>
                <w:rFonts w:ascii="Arial Narrow" w:hAnsi="Arial Narrow" w:cs="Arial"/>
                <w:color w:val="000000"/>
              </w:rPr>
            </w:pPr>
            <w:r>
              <w:rPr>
                <w:rFonts w:ascii="Arial Narrow" w:hAnsi="Arial Narrow" w:cs="Arial"/>
                <w:color w:val="000000"/>
              </w:rPr>
              <w:t>8</w:t>
            </w:r>
            <w:r w:rsidR="00540397">
              <w:rPr>
                <w:rFonts w:ascii="Arial Narrow" w:hAnsi="Arial Narrow" w:cs="Arial"/>
                <w:color w:val="000000"/>
              </w:rPr>
              <w:t>71</w:t>
            </w:r>
          </w:p>
        </w:tc>
      </w:tr>
      <w:tr w:rsidR="00486FF8" w:rsidTr="00FF21BD">
        <w:trPr>
          <w:jc w:val="center"/>
        </w:trPr>
        <w:tc>
          <w:tcPr>
            <w:tcW w:w="2197" w:type="dxa"/>
            <w:vAlign w:val="center"/>
          </w:tcPr>
          <w:p w:rsidR="00486FF8" w:rsidRDefault="00486FF8" w:rsidP="00FF21BD">
            <w:pPr>
              <w:rPr>
                <w:rFonts w:ascii="Arial Narrow" w:hAnsi="Arial Narrow"/>
                <w:b/>
                <w:bCs/>
                <w:sz w:val="28"/>
                <w:lang w:val="en-GB"/>
              </w:rPr>
            </w:pPr>
            <w:r>
              <w:rPr>
                <w:rFonts w:ascii="Arial Narrow" w:hAnsi="Arial Narrow"/>
                <w:b/>
                <w:bCs/>
                <w:sz w:val="28"/>
                <w:lang w:val="en-GB"/>
              </w:rPr>
              <w:t>CDR IDF</w:t>
            </w:r>
          </w:p>
        </w:tc>
        <w:tc>
          <w:tcPr>
            <w:tcW w:w="2693" w:type="dxa"/>
            <w:vAlign w:val="center"/>
          </w:tcPr>
          <w:p w:rsidR="00486FF8" w:rsidRDefault="00486FF8" w:rsidP="00FF21BD">
            <w:pPr>
              <w:rPr>
                <w:rFonts w:ascii="Arial Narrow" w:hAnsi="Arial Narrow"/>
                <w:lang w:val="en-GB"/>
              </w:rPr>
            </w:pPr>
            <w:r>
              <w:rPr>
                <w:rFonts w:ascii="Arial Narrow" w:hAnsi="Arial Narrow"/>
                <w:bCs/>
                <w:lang w:val="en-GB"/>
              </w:rPr>
              <w:t>Il</w:t>
            </w:r>
            <w:r w:rsidRPr="007A6B79">
              <w:rPr>
                <w:rFonts w:ascii="Arial Narrow" w:hAnsi="Arial Narrow"/>
                <w:bCs/>
                <w:lang w:val="en-GB"/>
              </w:rPr>
              <w:t>e de France</w:t>
            </w:r>
          </w:p>
        </w:tc>
        <w:tc>
          <w:tcPr>
            <w:tcW w:w="2835" w:type="dxa"/>
            <w:vAlign w:val="center"/>
          </w:tcPr>
          <w:p w:rsidR="00486FF8" w:rsidRDefault="00486FF8" w:rsidP="00FF21BD">
            <w:pPr>
              <w:rPr>
                <w:rFonts w:ascii="Arial Narrow" w:hAnsi="Arial Narrow"/>
                <w:lang w:val="en-GB"/>
              </w:rPr>
            </w:pPr>
            <w:r>
              <w:rPr>
                <w:rFonts w:ascii="Arial Narrow" w:hAnsi="Arial Narrow"/>
                <w:lang w:val="en-GB"/>
              </w:rPr>
              <w:t>8</w:t>
            </w:r>
            <w:r w:rsidR="00540397">
              <w:rPr>
                <w:rFonts w:ascii="Arial Narrow" w:hAnsi="Arial Narrow"/>
                <w:lang w:val="en-GB"/>
              </w:rPr>
              <w:t>76</w:t>
            </w:r>
          </w:p>
        </w:tc>
      </w:tr>
      <w:tr w:rsidR="007C131F" w:rsidTr="00FF21BD">
        <w:trPr>
          <w:jc w:val="center"/>
        </w:trPr>
        <w:tc>
          <w:tcPr>
            <w:tcW w:w="2197" w:type="dxa"/>
            <w:vAlign w:val="center"/>
          </w:tcPr>
          <w:p w:rsidR="007C131F" w:rsidRDefault="007C131F" w:rsidP="00FF21BD">
            <w:pPr>
              <w:rPr>
                <w:rFonts w:ascii="Arial Narrow" w:hAnsi="Arial Narrow"/>
                <w:b/>
                <w:bCs/>
                <w:sz w:val="28"/>
                <w:lang w:val="en-GB"/>
              </w:rPr>
            </w:pPr>
            <w:proofErr w:type="spellStart"/>
            <w:r>
              <w:rPr>
                <w:rFonts w:ascii="Arial Narrow" w:hAnsi="Arial Narrow"/>
                <w:b/>
                <w:bCs/>
                <w:sz w:val="28"/>
                <w:lang w:val="en-GB"/>
              </w:rPr>
              <w:t>Institut</w:t>
            </w:r>
            <w:proofErr w:type="spellEnd"/>
            <w:r>
              <w:rPr>
                <w:rFonts w:ascii="Arial Narrow" w:hAnsi="Arial Narrow"/>
                <w:b/>
                <w:bCs/>
                <w:sz w:val="28"/>
                <w:lang w:val="en-GB"/>
              </w:rPr>
              <w:t xml:space="preserve"> 4.10</w:t>
            </w:r>
          </w:p>
        </w:tc>
        <w:tc>
          <w:tcPr>
            <w:tcW w:w="2693" w:type="dxa"/>
            <w:vAlign w:val="center"/>
          </w:tcPr>
          <w:p w:rsidR="007C131F" w:rsidRDefault="007C131F" w:rsidP="00FF21BD">
            <w:pPr>
              <w:rPr>
                <w:rFonts w:ascii="Arial Narrow" w:hAnsi="Arial Narrow"/>
                <w:bCs/>
                <w:lang w:val="en-GB"/>
              </w:rPr>
            </w:pPr>
          </w:p>
        </w:tc>
        <w:tc>
          <w:tcPr>
            <w:tcW w:w="2835" w:type="dxa"/>
            <w:vAlign w:val="center"/>
          </w:tcPr>
          <w:p w:rsidR="007C131F" w:rsidRDefault="007C131F" w:rsidP="00FF21BD">
            <w:pPr>
              <w:rPr>
                <w:rFonts w:ascii="Arial Narrow" w:hAnsi="Arial Narrow"/>
                <w:lang w:val="en-GB"/>
              </w:rPr>
            </w:pPr>
            <w:r>
              <w:rPr>
                <w:rFonts w:ascii="Arial Narrow" w:hAnsi="Arial Narrow"/>
                <w:lang w:val="en-GB"/>
              </w:rPr>
              <w:t>723.40</w:t>
            </w:r>
          </w:p>
        </w:tc>
      </w:tr>
    </w:tbl>
    <w:p w:rsidR="00486FF8" w:rsidRDefault="00486FF8" w:rsidP="00486FF8">
      <w:pPr>
        <w:rPr>
          <w:rFonts w:ascii="Arial Narrow" w:hAnsi="Arial Narrow"/>
          <w:sz w:val="16"/>
          <w:szCs w:val="16"/>
        </w:rPr>
      </w:pPr>
    </w:p>
    <w:p w:rsidR="00486FF8" w:rsidRPr="00E36651" w:rsidRDefault="00486FF8" w:rsidP="00486FF8">
      <w:pPr>
        <w:rPr>
          <w:rFonts w:ascii="Arial Narrow" w:hAnsi="Arial Narrow"/>
          <w:sz w:val="16"/>
          <w:szCs w:val="16"/>
        </w:rPr>
      </w:pPr>
    </w:p>
    <w:p w:rsidR="00486FF8" w:rsidRDefault="00486FF8" w:rsidP="00486FF8">
      <w:pPr>
        <w:pStyle w:val="Corpsdetexte2"/>
        <w:rPr>
          <w:b/>
        </w:rPr>
      </w:pPr>
      <w:r w:rsidRPr="002D2C43">
        <w:rPr>
          <w:b/>
          <w:u w:val="single"/>
        </w:rPr>
        <w:t>ATTENTION </w:t>
      </w:r>
      <w:r w:rsidRPr="002D2C43">
        <w:rPr>
          <w:b/>
        </w:rPr>
        <w:t>:</w:t>
      </w:r>
    </w:p>
    <w:p w:rsidR="00486FF8" w:rsidRDefault="00486FF8" w:rsidP="00486FF8">
      <w:pPr>
        <w:pStyle w:val="Corpsdetexte2"/>
      </w:pPr>
      <w:r>
        <w:rPr>
          <w:b/>
        </w:rPr>
        <w:t xml:space="preserve">1°) </w:t>
      </w:r>
      <w:r>
        <w:t xml:space="preserve">Le montant de la prime d’intéressement est proratisé en fonction des absences maladie et journées enfants malades compte tenu de l’accord signé par la CFDT et la CFTC. </w:t>
      </w:r>
    </w:p>
    <w:p w:rsidR="00486FF8" w:rsidRPr="004B1509" w:rsidRDefault="00486FF8" w:rsidP="00486FF8">
      <w:pPr>
        <w:pStyle w:val="Corpsdetexte2"/>
        <w:rPr>
          <w:b/>
          <w:sz w:val="16"/>
          <w:szCs w:val="16"/>
        </w:rPr>
      </w:pPr>
    </w:p>
    <w:p w:rsidR="00486FF8" w:rsidRDefault="00486FF8" w:rsidP="00486FF8">
      <w:pPr>
        <w:pStyle w:val="Corpsdetexte2"/>
      </w:pPr>
      <w:r>
        <w:rPr>
          <w:b/>
        </w:rPr>
        <w:t xml:space="preserve">2°) </w:t>
      </w:r>
      <w:r>
        <w:t>Du fait de la loi Macron, il faut depuis l’année dernière que le salarié demande à bénéficier de la prime d’intéressement. Si le salarié n’effectue pas cette démarche sa prime est directement versée sur un compte d’épargne. Normalement les directions informent les agents de cette nouvelle disposition.</w:t>
      </w:r>
    </w:p>
    <w:p w:rsidR="00486FF8" w:rsidRPr="009179F0" w:rsidRDefault="00486FF8" w:rsidP="00486FF8">
      <w:pPr>
        <w:pStyle w:val="Corpsdetexte2"/>
        <w:rPr>
          <w:sz w:val="16"/>
          <w:szCs w:val="16"/>
        </w:rPr>
      </w:pPr>
    </w:p>
    <w:p w:rsidR="00486FF8" w:rsidRDefault="00486FF8" w:rsidP="00486FF8">
      <w:pPr>
        <w:pStyle w:val="Corpsdetexte2"/>
        <w:jc w:val="right"/>
      </w:pPr>
      <w:r>
        <w:t>Paris 15 avril 2019</w:t>
      </w:r>
      <w:bookmarkStart w:id="0" w:name="_GoBack"/>
      <w:bookmarkEnd w:id="0"/>
    </w:p>
    <w:sectPr w:rsidR="00486FF8" w:rsidSect="004B1509">
      <w:pgSz w:w="11906" w:h="16838"/>
      <w:pgMar w:top="720"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F8"/>
    <w:rsid w:val="00486FF8"/>
    <w:rsid w:val="00540397"/>
    <w:rsid w:val="007138A1"/>
    <w:rsid w:val="007C131F"/>
    <w:rsid w:val="008574BD"/>
    <w:rsid w:val="00945109"/>
    <w:rsid w:val="00987D65"/>
    <w:rsid w:val="009D41CA"/>
    <w:rsid w:val="00A35BF5"/>
    <w:rsid w:val="00CE4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4268"/>
  <w15:chartTrackingRefBased/>
  <w15:docId w15:val="{DE554E00-BB2B-4039-854C-02A74703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F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86FF8"/>
    <w:pPr>
      <w:keepNext/>
      <w:jc w:val="center"/>
      <w:outlineLvl w:val="0"/>
    </w:pPr>
    <w:rPr>
      <w:b/>
      <w:sz w:val="20"/>
    </w:rPr>
  </w:style>
  <w:style w:type="paragraph" w:styleId="Titre2">
    <w:name w:val="heading 2"/>
    <w:basedOn w:val="Normal"/>
    <w:next w:val="Normal"/>
    <w:link w:val="Titre2Car"/>
    <w:qFormat/>
    <w:rsid w:val="00486FF8"/>
    <w:pPr>
      <w:keepNext/>
      <w:outlineLvl w:val="1"/>
    </w:pPr>
    <w:rPr>
      <w:rFonts w:ascii="Arial Narrow" w:hAnsi="Arial Narrow"/>
      <w:b/>
      <w:bCs/>
      <w:sz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6FF8"/>
    <w:rPr>
      <w:rFonts w:ascii="Times New Roman" w:eastAsia="Times New Roman" w:hAnsi="Times New Roman" w:cs="Times New Roman"/>
      <w:b/>
      <w:sz w:val="20"/>
      <w:szCs w:val="24"/>
      <w:lang w:eastAsia="fr-FR"/>
    </w:rPr>
  </w:style>
  <w:style w:type="character" w:customStyle="1" w:styleId="Titre2Car">
    <w:name w:val="Titre 2 Car"/>
    <w:basedOn w:val="Policepardfaut"/>
    <w:link w:val="Titre2"/>
    <w:rsid w:val="00486FF8"/>
    <w:rPr>
      <w:rFonts w:ascii="Arial Narrow" w:eastAsia="Times New Roman" w:hAnsi="Arial Narrow" w:cs="Times New Roman"/>
      <w:b/>
      <w:bCs/>
      <w:sz w:val="28"/>
      <w:szCs w:val="24"/>
      <w:lang w:val="en-GB" w:eastAsia="fr-FR"/>
    </w:rPr>
  </w:style>
  <w:style w:type="paragraph" w:styleId="Corpsdetexte">
    <w:name w:val="Body Text"/>
    <w:basedOn w:val="Normal"/>
    <w:link w:val="CorpsdetexteCar"/>
    <w:semiHidden/>
    <w:rsid w:val="00486FF8"/>
    <w:pPr>
      <w:jc w:val="both"/>
    </w:pPr>
    <w:rPr>
      <w:rFonts w:ascii="Arial Narrow" w:hAnsi="Arial Narrow"/>
      <w:sz w:val="28"/>
    </w:rPr>
  </w:style>
  <w:style w:type="character" w:customStyle="1" w:styleId="CorpsdetexteCar">
    <w:name w:val="Corps de texte Car"/>
    <w:basedOn w:val="Policepardfaut"/>
    <w:link w:val="Corpsdetexte"/>
    <w:semiHidden/>
    <w:rsid w:val="00486FF8"/>
    <w:rPr>
      <w:rFonts w:ascii="Arial Narrow" w:eastAsia="Times New Roman" w:hAnsi="Arial Narrow" w:cs="Times New Roman"/>
      <w:sz w:val="28"/>
      <w:szCs w:val="24"/>
      <w:lang w:eastAsia="fr-FR"/>
    </w:rPr>
  </w:style>
  <w:style w:type="paragraph" w:styleId="Titre">
    <w:name w:val="Title"/>
    <w:basedOn w:val="Normal"/>
    <w:link w:val="TitreCar"/>
    <w:qFormat/>
    <w:rsid w:val="00486FF8"/>
    <w:pPr>
      <w:jc w:val="center"/>
    </w:pPr>
    <w:rPr>
      <w:rFonts w:ascii="Arial" w:hAnsi="Arial" w:cs="Arial"/>
      <w:b/>
      <w:sz w:val="20"/>
      <w:szCs w:val="20"/>
    </w:rPr>
  </w:style>
  <w:style w:type="character" w:customStyle="1" w:styleId="TitreCar">
    <w:name w:val="Titre Car"/>
    <w:basedOn w:val="Policepardfaut"/>
    <w:link w:val="Titre"/>
    <w:rsid w:val="00486FF8"/>
    <w:rPr>
      <w:rFonts w:ascii="Arial" w:eastAsia="Times New Roman" w:hAnsi="Arial" w:cs="Arial"/>
      <w:b/>
      <w:sz w:val="20"/>
      <w:szCs w:val="20"/>
      <w:lang w:eastAsia="fr-FR"/>
    </w:rPr>
  </w:style>
  <w:style w:type="paragraph" w:styleId="Sous-titre">
    <w:name w:val="Subtitle"/>
    <w:basedOn w:val="Normal"/>
    <w:link w:val="Sous-titreCar"/>
    <w:qFormat/>
    <w:rsid w:val="00486FF8"/>
    <w:pPr>
      <w:jc w:val="center"/>
    </w:pPr>
    <w:rPr>
      <w:rFonts w:ascii="Arial" w:hAnsi="Arial" w:cs="Arial"/>
      <w:b/>
      <w:spacing w:val="40"/>
      <w:sz w:val="20"/>
      <w:szCs w:val="20"/>
    </w:rPr>
  </w:style>
  <w:style w:type="character" w:customStyle="1" w:styleId="Sous-titreCar">
    <w:name w:val="Sous-titre Car"/>
    <w:basedOn w:val="Policepardfaut"/>
    <w:link w:val="Sous-titre"/>
    <w:rsid w:val="00486FF8"/>
    <w:rPr>
      <w:rFonts w:ascii="Arial" w:eastAsia="Times New Roman" w:hAnsi="Arial" w:cs="Arial"/>
      <w:b/>
      <w:spacing w:val="40"/>
      <w:sz w:val="20"/>
      <w:szCs w:val="20"/>
      <w:lang w:eastAsia="fr-FR"/>
    </w:rPr>
  </w:style>
  <w:style w:type="character" w:styleId="Lienhypertexte">
    <w:name w:val="Hyperlink"/>
    <w:semiHidden/>
    <w:rsid w:val="00486FF8"/>
    <w:rPr>
      <w:color w:val="0000FF"/>
      <w:u w:val="single"/>
    </w:rPr>
  </w:style>
  <w:style w:type="paragraph" w:styleId="Corpsdetexte2">
    <w:name w:val="Body Text 2"/>
    <w:basedOn w:val="Normal"/>
    <w:link w:val="Corpsdetexte2Car"/>
    <w:semiHidden/>
    <w:rsid w:val="00486FF8"/>
    <w:pPr>
      <w:jc w:val="both"/>
    </w:pPr>
    <w:rPr>
      <w:rFonts w:ascii="Arial Narrow" w:hAnsi="Arial Narrow"/>
    </w:rPr>
  </w:style>
  <w:style w:type="character" w:customStyle="1" w:styleId="Corpsdetexte2Car">
    <w:name w:val="Corps de texte 2 Car"/>
    <w:basedOn w:val="Policepardfaut"/>
    <w:link w:val="Corpsdetexte2"/>
    <w:semiHidden/>
    <w:rsid w:val="00486FF8"/>
    <w:rPr>
      <w:rFonts w:ascii="Arial Narrow" w:eastAsia="Times New Roman" w:hAnsi="Arial Narrow"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synd.fossafrp@wanadoo.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1398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FO</cp:lastModifiedBy>
  <cp:revision>3</cp:revision>
  <cp:lastPrinted>2019-04-14T19:39:00Z</cp:lastPrinted>
  <dcterms:created xsi:type="dcterms:W3CDTF">2019-04-15T07:56:00Z</dcterms:created>
  <dcterms:modified xsi:type="dcterms:W3CDTF">2019-04-15T10:35:00Z</dcterms:modified>
</cp:coreProperties>
</file>